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56" w:lineRule="auto"/>
        <w:rPr>
          <w:sz w:val="20"/>
          <w:szCs w:val="20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Zámek Čechy pod Kosířem otevře o víkendu běžně nepřístupné prostory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56" w:lineRule="auto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(Čechy pod Kosířem, 11. září 2024) -</w:t>
      </w:r>
      <w:r w:rsidDel="00000000" w:rsidR="00000000" w:rsidRPr="00000000">
        <w:rPr>
          <w:b w:val="1"/>
          <w:sz w:val="20"/>
          <w:szCs w:val="20"/>
          <w:rtl w:val="0"/>
        </w:rPr>
        <w:t xml:space="preserve"> Do běžně nepřístupných prostor se mohou podívat návštěvníci Zámku Čechy pod Kosířem. A to u příležitosti Dnů evropského dědictví, které se na zámku konají 14. a 15. září. Milovníky historie a umění provede sám kastelán Martin Váňa, který odpoví na všechny zvídavé otázky a zájemcům představí nejen expozici, ale vezme je také na místa, kam se jindy nedostanou.</w:t>
      </w:r>
    </w:p>
    <w:p w:rsidR="00000000" w:rsidDel="00000000" w:rsidP="00000000" w:rsidRDefault="00000000" w:rsidRPr="00000000" w14:paraId="00000003">
      <w:pPr>
        <w:spacing w:after="240" w:before="240" w:line="25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Klasicistní zámek obklopený anglickým parkem je spjat se šlechtickým rodem Silva-Tarouca. Přítelem uměnímilovné hraběcí rodiny byl slavný český malíř Josef Mánes, který Zámek Čechy pod Kosířem pravidelně navštěvoval. V interiérech je proto organicky zakomponovaná největší sbírka jeho obrazů v ČR. </w:t>
      </w:r>
    </w:p>
    <w:p w:rsidR="00000000" w:rsidDel="00000000" w:rsidP="00000000" w:rsidRDefault="00000000" w:rsidRPr="00000000" w14:paraId="00000004">
      <w:pPr>
        <w:spacing w:after="240" w:before="240" w:line="25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Kastelánská prohlídka začne v sobotu 14. září v 15.30 a zahrnuje také unikátní stavby v zámeckém parku. </w:t>
      </w:r>
      <w:r w:rsidDel="00000000" w:rsidR="00000000" w:rsidRPr="00000000">
        <w:rPr>
          <w:i w:val="1"/>
          <w:sz w:val="20"/>
          <w:szCs w:val="20"/>
          <w:rtl w:val="0"/>
        </w:rPr>
        <w:t xml:space="preserve">„Dny evropského dědictví máme v plánu akcí každoročně. Již tradičně jsou spojené s autorskou divadelní hrou v zámecké oranžerii a bohatým programem, který, jak věříme, naláká nejen nové návštěvníky,“</w:t>
      </w:r>
      <w:r w:rsidDel="00000000" w:rsidR="00000000" w:rsidRPr="00000000">
        <w:rPr>
          <w:sz w:val="20"/>
          <w:szCs w:val="20"/>
          <w:rtl w:val="0"/>
        </w:rPr>
        <w:t xml:space="preserve"> řekl kastelán Martin Váňa.</w:t>
      </w:r>
    </w:p>
    <w:p w:rsidR="00000000" w:rsidDel="00000000" w:rsidP="00000000" w:rsidRDefault="00000000" w:rsidRPr="00000000" w14:paraId="00000005">
      <w:pPr>
        <w:spacing w:after="240" w:before="240" w:line="25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Ve stejný den se pak malí i velcí diváci mohou těšit na divadelní představení Krasavec a vlčice. Jedná se o pohádkový příběh s komediálními prvky na motivy francouzské spisovatelky Jeanne-Marie Leprince de Beaumont.</w:t>
      </w:r>
    </w:p>
    <w:p w:rsidR="00000000" w:rsidDel="00000000" w:rsidP="00000000" w:rsidRDefault="00000000" w:rsidRPr="00000000" w14:paraId="00000006">
      <w:pPr>
        <w:spacing w:after="240" w:before="240" w:line="25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Program v rámci Dnů evropského dědictví bude pokračovat také v neděli. Návštěvníci se mohou opět vydat na komentované prohlídky a podívat se např. na dosud neopravené prostory východního a severního křídla zámku (vč. kaple), sklep a ledárnu. S sebou potřebují baterku a pevnou obuv. A kdo rád soutěží a plní nejrůznější výzvy, ten si může vyzkoušet QR kvíz ve filmové expozici Svěrákových. Zábavnou formou se tak projde výstavou a dozví se mnoho zajímavých historek z natáčení slavných filmů, jako např. Kuky se vrací, Kolja, Obecná škola. Hanácká ambasáda v prostorách areálu zámku má navíc připraveny dílničky pro děti a prodej výrobků.</w:t>
      </w:r>
    </w:p>
    <w:p w:rsidR="00000000" w:rsidDel="00000000" w:rsidP="00000000" w:rsidRDefault="00000000" w:rsidRPr="00000000" w14:paraId="00000007">
      <w:pPr>
        <w:spacing w:after="240" w:before="240" w:line="256" w:lineRule="auto"/>
        <w:rPr>
          <w:sz w:val="20"/>
          <w:szCs w:val="20"/>
        </w:rPr>
      </w:pPr>
      <w:r w:rsidDel="00000000" w:rsidR="00000000" w:rsidRPr="00000000">
        <w:rPr>
          <w:color w:val="212529"/>
          <w:sz w:val="20"/>
          <w:szCs w:val="20"/>
          <w:highlight w:val="white"/>
          <w:rtl w:val="0"/>
        </w:rPr>
        <w:t xml:space="preserve">Dny evropského dědictví (European Heritage Days) každoročně v měsíci září otevírají nejširší veřejnosti brány nejzajímavějších památek, budov, objektů a prostor, včetně těch, které jsou jinak zčásti nebo zcela nepřístupné. Mottem letošního roku je Památky spojují svět. V České republice se EHD konají pravidelně od roku 1991.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="256" w:lineRule="auto"/>
        <w:rPr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sz w:val="20"/>
          <w:szCs w:val="20"/>
          <w:rtl w:val="0"/>
        </w:rPr>
        <w:t xml:space="preserve">Více informací</w:t>
      </w:r>
      <w:hyperlink r:id="rId7">
        <w:r w:rsidDel="00000000" w:rsidR="00000000" w:rsidRPr="00000000">
          <w:rPr>
            <w:sz w:val="20"/>
            <w:szCs w:val="20"/>
            <w:rtl w:val="0"/>
          </w:rPr>
          <w:t xml:space="preserve"> </w:t>
        </w:r>
      </w:hyperlink>
      <w:hyperlink r:id="rId8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zde</w:t>
        </w:r>
      </w:hyperlink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240" w:before="240" w:line="256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56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56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="256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Kontaktní osoby: </w:t>
      </w:r>
    </w:p>
    <w:p w:rsidR="00000000" w:rsidDel="00000000" w:rsidP="00000000" w:rsidRDefault="00000000" w:rsidRPr="00000000" w14:paraId="0000000D">
      <w:pPr>
        <w:spacing w:after="240" w:before="240" w:line="256" w:lineRule="auto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Martina Vysloužilová, PR manažerka, </w:t>
      </w:r>
      <w:hyperlink r:id="rId9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martina.vyslouzilova@vmo.cz</w:t>
        </w:r>
      </w:hyperlink>
      <w:r w:rsidDel="00000000" w:rsidR="00000000" w:rsidRPr="00000000">
        <w:rPr>
          <w:sz w:val="20"/>
          <w:szCs w:val="20"/>
          <w:rtl w:val="0"/>
        </w:rPr>
        <w:t xml:space="preserve">, tel: 603 359 126, </w:t>
      </w:r>
      <w:hyperlink r:id="rId10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www.vmo.cz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="256" w:lineRule="auto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Martin Váňa, kastelán Zámku Čechy pod Kosířem, </w:t>
      </w:r>
      <w:hyperlink r:id="rId11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kastelancpk@vmo.cz</w:t>
        </w:r>
      </w:hyperlink>
      <w:r w:rsidDel="00000000" w:rsidR="00000000" w:rsidRPr="00000000">
        <w:rPr>
          <w:sz w:val="20"/>
          <w:szCs w:val="20"/>
          <w:rtl w:val="0"/>
        </w:rPr>
        <w:t xml:space="preserve">, tel: 722 928 494, </w:t>
      </w:r>
      <w:hyperlink r:id="rId12">
        <w:r w:rsidDel="00000000" w:rsidR="00000000" w:rsidRPr="00000000">
          <w:rPr>
            <w:color w:val="0000ff"/>
            <w:sz w:val="20"/>
            <w:szCs w:val="20"/>
            <w:u w:val="single"/>
            <w:rtl w:val="0"/>
          </w:rPr>
          <w:t xml:space="preserve">www.zamekcechy.cz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tabs>
        <w:tab w:val="right" w:leader="none" w:pos="8929"/>
      </w:tabs>
      <w:rPr>
        <w:rFonts w:ascii="Open Sans" w:cs="Open Sans" w:eastAsia="Open Sans" w:hAnsi="Open Sans"/>
        <w:sz w:val="16"/>
        <w:szCs w:val="16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tabs>
        <w:tab w:val="center" w:leader="none" w:pos="4535"/>
        <w:tab w:val="right" w:leader="none" w:pos="8929"/>
      </w:tabs>
      <w:rPr>
        <w:rFonts w:ascii="Open Sans" w:cs="Open Sans" w:eastAsia="Open Sans" w:hAnsi="Open Sans"/>
        <w:sz w:val="16"/>
        <w:szCs w:val="16"/>
      </w:rPr>
    </w:pPr>
    <w:r w:rsidDel="00000000" w:rsidR="00000000" w:rsidRPr="00000000">
      <w:rPr>
        <w:rFonts w:ascii="Open Sans" w:cs="Open Sans" w:eastAsia="Open Sans" w:hAnsi="Open Sans"/>
        <w:sz w:val="16"/>
        <w:szCs w:val="16"/>
        <w:rtl w:val="0"/>
      </w:rPr>
      <w:tab/>
      <w:t xml:space="preserve">Martina Vysloužilová | PR manažerka | martina.vyslouzilova@vmo.cz| tel: 603 359 126</w:t>
      <w:tab/>
    </w:r>
  </w:p>
  <w:p w:rsidR="00000000" w:rsidDel="00000000" w:rsidP="00000000" w:rsidRDefault="00000000" w:rsidRPr="00000000" w14:paraId="00000028">
    <w:pPr>
      <w:tabs>
        <w:tab w:val="center" w:leader="none" w:pos="4535"/>
        <w:tab w:val="right" w:leader="none" w:pos="8929"/>
      </w:tabs>
      <w:rPr/>
    </w:pPr>
    <w:r w:rsidDel="00000000" w:rsidR="00000000" w:rsidRPr="00000000">
      <w:rPr>
        <w:rFonts w:ascii="Open Sans" w:cs="Open Sans" w:eastAsia="Open Sans" w:hAnsi="Open Sans"/>
        <w:sz w:val="16"/>
        <w:szCs w:val="16"/>
        <w:rtl w:val="0"/>
      </w:rPr>
      <w:tab/>
      <w:t xml:space="preserve">Vlastivědné muzeum v Olomouci, nám. Republiky 5, 779 00 Olomouc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rPr/>
    </w:pPr>
    <w:r w:rsidDel="00000000" w:rsidR="00000000" w:rsidRPr="00000000">
      <w:rPr/>
      <w:drawing>
        <wp:inline distB="114300" distT="114300" distL="114300" distR="114300">
          <wp:extent cx="1800000" cy="444212"/>
          <wp:effectExtent b="0" l="0" r="0" t="0"/>
          <wp:docPr id="1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b="0" l="0" r="0" t="0"/>
          <wp:wrapNone/>
          <wp:docPr id="1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4">
    <w:pPr>
      <w:rPr>
        <w:color w:val="e10032"/>
      </w:rPr>
    </w:pPr>
    <w:r w:rsidDel="00000000" w:rsidR="00000000" w:rsidRPr="00000000">
      <w:rPr>
        <w:color w:val="e10032"/>
      </w:rPr>
      <mc:AlternateContent>
        <mc:Choice Requires="wpg">
          <w:drawing>
            <wp:inline distB="114300" distT="114300" distL="114300" distR="114300">
              <wp:extent cx="5759775" cy="53974"/>
              <wp:effectExtent b="0" l="0" r="0" t="0"/>
              <wp:docPr id="10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E10032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mc:Fallback>
          <w:drawing>
            <wp:inline distB="114300" distT="114300" distL="114300" distR="114300">
              <wp:extent cx="5759775" cy="53974"/>
              <wp:effectExtent b="0" l="0" r="0" t="0"/>
              <wp:docPr id="1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775" cy="53974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ln" w:default="1">
    <w:name w:val="Normal"/>
  </w:style>
  <w:style w:type="paragraph" w:styleId="Nadpis1">
    <w:name w:val="heading 1"/>
    <w:basedOn w:val="Normln"/>
    <w:next w:val="Normln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zev">
    <w:name w:val="Title"/>
    <w:basedOn w:val="Normln"/>
    <w:next w:val="Normln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odnadpis">
    <w:name w:val="Subtitle"/>
    <w:basedOn w:val="Normln"/>
    <w:next w:val="Normln"/>
    <w:pPr>
      <w:keepNext w:val="1"/>
      <w:keepLines w:val="1"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 w:val="1"/>
    <w:rsid w:val="00C80DB0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kastelancpk@vmo.cz" TargetMode="External"/><Relationship Id="rId10" Type="http://schemas.openxmlformats.org/officeDocument/2006/relationships/hyperlink" Target="http://www.vmo.cz" TargetMode="External"/><Relationship Id="rId13" Type="http://schemas.openxmlformats.org/officeDocument/2006/relationships/header" Target="header1.xml"/><Relationship Id="rId12" Type="http://schemas.openxmlformats.org/officeDocument/2006/relationships/hyperlink" Target="http://www.zamekcechy.cz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artina.vyslouzilova@vmo.cz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eblist-olomouc.colosseum.eu/Tours?mrsid=1" TargetMode="External"/><Relationship Id="rId8" Type="http://schemas.openxmlformats.org/officeDocument/2006/relationships/hyperlink" Target="https://weblist-olomouc.colosseum.eu/Tours?mrsid=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hrHvvbJxxC/WHZCraY67lBPSIg==">CgMxLjAyCGguZ2pkZ3hzOAByITE2RkhXRE40ckk0QURnY0FDVmR2SVZhbmNhai1PbE01RA==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2024-09-11T06:52:00Z</dcterms:created>
</cp:coreProperties>
</file>