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97A53" w14:textId="77777777" w:rsidR="00897222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Po zavíračce: Láska v muzeu</w:t>
      </w:r>
    </w:p>
    <w:p w14:paraId="0B467615" w14:textId="77A601F1" w:rsidR="00897222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Oslavte svátek zamilovaných netradičně!</w:t>
      </w:r>
    </w:p>
    <w:p w14:paraId="292CB263" w14:textId="77777777" w:rsidR="00897222" w:rsidRDefault="00897222">
      <w:pPr>
        <w:rPr>
          <w:i/>
          <w:sz w:val="20"/>
          <w:szCs w:val="20"/>
        </w:rPr>
      </w:pPr>
    </w:p>
    <w:p w14:paraId="32C440A1" w14:textId="4E91EA96" w:rsidR="00897222" w:rsidRDefault="00000000">
      <w:pPr>
        <w:rPr>
          <w:b/>
          <w:sz w:val="20"/>
          <w:szCs w:val="20"/>
        </w:rPr>
      </w:pPr>
      <w:r>
        <w:rPr>
          <w:sz w:val="20"/>
          <w:szCs w:val="20"/>
        </w:rPr>
        <w:t>(Olomouc, 24. ledna 202</w:t>
      </w:r>
      <w:r w:rsidR="005214DE">
        <w:rPr>
          <w:sz w:val="20"/>
          <w:szCs w:val="20"/>
        </w:rPr>
        <w:t>5</w:t>
      </w:r>
      <w:r>
        <w:rPr>
          <w:sz w:val="20"/>
          <w:szCs w:val="20"/>
        </w:rPr>
        <w:t>)</w:t>
      </w:r>
      <w:r>
        <w:rPr>
          <w:i/>
          <w:sz w:val="20"/>
          <w:szCs w:val="20"/>
        </w:rPr>
        <w:t xml:space="preserve"> – </w:t>
      </w:r>
      <w:r>
        <w:rPr>
          <w:b/>
          <w:sz w:val="20"/>
          <w:szCs w:val="20"/>
        </w:rPr>
        <w:t xml:space="preserve">Přijďte se zamilovat do muzea! Nebo si mezi exponáty vyznat lásku! Vlastivědné muzeum v Olomouci (VMO) zve 14. února na netradiční akci pro dospělé. Lásce se meze nekladou a tímto heslem se řídí i tvůrci programu. Návštěvníky čeká několik stanovišť, kde se dozvědí nejrůznější zajímavosti z přírodovědy, etnografie nebo historie. </w:t>
      </w:r>
    </w:p>
    <w:p w14:paraId="2DF030F6" w14:textId="77777777" w:rsidR="00897222" w:rsidRDefault="00897222">
      <w:pPr>
        <w:rPr>
          <w:b/>
          <w:sz w:val="20"/>
          <w:szCs w:val="20"/>
        </w:rPr>
      </w:pPr>
    </w:p>
    <w:p w14:paraId="72932A5A" w14:textId="187E9932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>Návštěvníci se mohou těšit na speciální program, který zahrnuje prohlídku expozic po setmění. Kromě toho budou připraven</w:t>
      </w:r>
      <w:r w:rsidR="005214DE">
        <w:rPr>
          <w:sz w:val="20"/>
          <w:szCs w:val="20"/>
        </w:rPr>
        <w:t>a</w:t>
      </w:r>
      <w:r>
        <w:rPr>
          <w:sz w:val="20"/>
          <w:szCs w:val="20"/>
        </w:rPr>
        <w:t xml:space="preserve"> tematick</w:t>
      </w:r>
      <w:r w:rsidR="005214DE">
        <w:rPr>
          <w:sz w:val="20"/>
          <w:szCs w:val="20"/>
        </w:rPr>
        <w:t>á</w:t>
      </w:r>
      <w:r>
        <w:rPr>
          <w:sz w:val="20"/>
          <w:szCs w:val="20"/>
        </w:rPr>
        <w:t xml:space="preserve"> stanoviště, kde se dozví například o romantických tradicích na Hané, randění v minulosti i současnosti, a dokonce i o fascinujících rituálech zvířecí lásky v přírodě. </w:t>
      </w:r>
      <w:r w:rsidR="0042010C">
        <w:rPr>
          <w:sz w:val="20"/>
          <w:szCs w:val="20"/>
        </w:rPr>
        <w:t>Každý účastník ochutná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welcome</w:t>
      </w:r>
      <w:proofErr w:type="spellEnd"/>
      <w:r>
        <w:rPr>
          <w:sz w:val="20"/>
          <w:szCs w:val="20"/>
        </w:rPr>
        <w:t xml:space="preserve"> drink a v Radeckého sále si nazdobí čokoládové srdíčko vyrobené Čokoládovnou Troubelice.</w:t>
      </w:r>
    </w:p>
    <w:p w14:paraId="12CCA87F" w14:textId="77777777" w:rsidR="00897222" w:rsidRDefault="00897222">
      <w:pPr>
        <w:rPr>
          <w:sz w:val="20"/>
          <w:szCs w:val="20"/>
        </w:rPr>
      </w:pPr>
    </w:p>
    <w:p w14:paraId="5068D5E5" w14:textId="3DA92E2C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>„</w:t>
      </w:r>
      <w:r>
        <w:rPr>
          <w:i/>
          <w:sz w:val="20"/>
          <w:szCs w:val="20"/>
        </w:rPr>
        <w:t xml:space="preserve">Chceme lidem nabídnout novinku v podobě akce pro zamilované, a nejen pro ně. Třeba se někdo zakouká do historie nebo jiného oboru a objeví u nás vášeň pro aktivity, které se týkají </w:t>
      </w:r>
      <w:r w:rsidR="005214DE">
        <w:rPr>
          <w:i/>
          <w:sz w:val="20"/>
          <w:szCs w:val="20"/>
        </w:rPr>
        <w:t>o</w:t>
      </w:r>
      <w:r>
        <w:rPr>
          <w:i/>
          <w:sz w:val="20"/>
          <w:szCs w:val="20"/>
        </w:rPr>
        <w:t>lomouckého regionu</w:t>
      </w:r>
      <w:r>
        <w:rPr>
          <w:sz w:val="20"/>
          <w:szCs w:val="20"/>
        </w:rPr>
        <w:t xml:space="preserve">,“ říká Agnes Schwarzová, muzejní pedagožka Centra muzejní pedagogiky VMO. Vstupné je 300 korun pro jednotlivce a 500 korun pro páry, což představuje výhodnou slevu. </w:t>
      </w:r>
      <w:r w:rsidR="00233DFA">
        <w:rPr>
          <w:sz w:val="20"/>
          <w:szCs w:val="20"/>
        </w:rPr>
        <w:t xml:space="preserve">Akce se koná 14. února od 18.00 do </w:t>
      </w:r>
      <w:r w:rsidR="0059082F">
        <w:rPr>
          <w:sz w:val="20"/>
          <w:szCs w:val="20"/>
        </w:rPr>
        <w:t>20</w:t>
      </w:r>
      <w:r w:rsidR="00233DFA">
        <w:rPr>
          <w:sz w:val="20"/>
          <w:szCs w:val="20"/>
        </w:rPr>
        <w:t>.</w:t>
      </w:r>
      <w:r w:rsidR="0059082F">
        <w:rPr>
          <w:sz w:val="20"/>
          <w:szCs w:val="20"/>
        </w:rPr>
        <w:t>3</w:t>
      </w:r>
      <w:r w:rsidR="00233DFA">
        <w:rPr>
          <w:sz w:val="20"/>
          <w:szCs w:val="20"/>
        </w:rPr>
        <w:t xml:space="preserve">0. </w:t>
      </w:r>
    </w:p>
    <w:p w14:paraId="60E29026" w14:textId="77777777" w:rsidR="00897222" w:rsidRDefault="00897222">
      <w:pPr>
        <w:rPr>
          <w:b/>
          <w:sz w:val="20"/>
          <w:szCs w:val="20"/>
        </w:rPr>
      </w:pPr>
    </w:p>
    <w:p w14:paraId="6EC0F976" w14:textId="5CF0B3C9" w:rsidR="00897222" w:rsidRPr="00DD755D" w:rsidRDefault="00000000">
      <w:pPr>
        <w:rPr>
          <w:iCs/>
          <w:sz w:val="20"/>
          <w:szCs w:val="20"/>
        </w:rPr>
      </w:pPr>
      <w:r w:rsidRPr="00DD755D">
        <w:rPr>
          <w:iCs/>
          <w:sz w:val="20"/>
          <w:szCs w:val="20"/>
        </w:rPr>
        <w:t xml:space="preserve">Vlastivědné muzeum v Olomouci, jehož zřizovatelem je Olomoucký kraj, sídlí v komplexu někdejšího kláštera klarisek. Původně gotický klášter byl barokně přestavěn ve druhé polovině 18. století a je památkově chráněn. Aktuálně má instituce přes 1 000 000 sbírkových předmětů a z hlediska rozsahu své sbírky se řadí mezi největší muzea v České republice. </w:t>
      </w:r>
    </w:p>
    <w:p w14:paraId="7C2F2723" w14:textId="77777777" w:rsidR="00897222" w:rsidRDefault="00897222">
      <w:pPr>
        <w:rPr>
          <w:i/>
          <w:sz w:val="20"/>
          <w:szCs w:val="20"/>
        </w:rPr>
      </w:pPr>
    </w:p>
    <w:p w14:paraId="37FD72E9" w14:textId="77777777" w:rsidR="00897222" w:rsidRDefault="00897222">
      <w:pPr>
        <w:rPr>
          <w:i/>
          <w:sz w:val="20"/>
          <w:szCs w:val="20"/>
        </w:rPr>
      </w:pPr>
    </w:p>
    <w:p w14:paraId="112E1E9A" w14:textId="77777777" w:rsidR="00897222" w:rsidRDefault="00000000">
      <w:pPr>
        <w:rPr>
          <w:sz w:val="20"/>
          <w:szCs w:val="20"/>
        </w:rPr>
      </w:pPr>
      <w:r>
        <w:rPr>
          <w:b/>
          <w:sz w:val="20"/>
          <w:szCs w:val="20"/>
        </w:rPr>
        <w:t>Kontaktní osoba: </w:t>
      </w:r>
    </w:p>
    <w:p w14:paraId="3158B823" w14:textId="77777777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>Martina Vysloužilová</w:t>
      </w:r>
    </w:p>
    <w:p w14:paraId="339CE76A" w14:textId="77777777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>PR manažerka, tisková mluvčí</w:t>
      </w:r>
    </w:p>
    <w:p w14:paraId="2566990A" w14:textId="77777777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E: </w:t>
      </w:r>
      <w:hyperlink r:id="rId7">
        <w:r w:rsidR="00897222">
          <w:rPr>
            <w:color w:val="0000FF"/>
            <w:sz w:val="20"/>
            <w:szCs w:val="20"/>
            <w:u w:val="single"/>
          </w:rPr>
          <w:t>martina.vyslouzilova@vmo.cz</w:t>
        </w:r>
      </w:hyperlink>
    </w:p>
    <w:p w14:paraId="6C09CBB4" w14:textId="77777777" w:rsidR="00897222" w:rsidRDefault="00000000">
      <w:pPr>
        <w:rPr>
          <w:sz w:val="20"/>
          <w:szCs w:val="20"/>
        </w:rPr>
      </w:pPr>
      <w:r>
        <w:rPr>
          <w:sz w:val="20"/>
          <w:szCs w:val="20"/>
        </w:rPr>
        <w:t>T: 603 359 126</w:t>
      </w:r>
    </w:p>
    <w:p w14:paraId="4ED8A5A3" w14:textId="77777777" w:rsidR="00897222" w:rsidRDefault="00897222">
      <w:pPr>
        <w:rPr>
          <w:sz w:val="20"/>
          <w:szCs w:val="20"/>
        </w:rPr>
      </w:pPr>
      <w:hyperlink r:id="rId8">
        <w:r>
          <w:rPr>
            <w:color w:val="0000FF"/>
            <w:sz w:val="20"/>
            <w:szCs w:val="20"/>
            <w:u w:val="single"/>
          </w:rPr>
          <w:t>www.vmo.cz</w:t>
        </w:r>
      </w:hyperlink>
    </w:p>
    <w:p w14:paraId="6857319C" w14:textId="77777777" w:rsidR="00897222" w:rsidRDefault="00897222">
      <w:pPr>
        <w:rPr>
          <w:rFonts w:ascii="Open Sans" w:eastAsia="Open Sans" w:hAnsi="Open Sans" w:cs="Open Sans"/>
        </w:rPr>
      </w:pPr>
    </w:p>
    <w:p w14:paraId="74170DE0" w14:textId="77777777" w:rsidR="00897222" w:rsidRDefault="00000000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 </w:t>
      </w:r>
    </w:p>
    <w:p w14:paraId="337C5345" w14:textId="77777777" w:rsidR="00897222" w:rsidRDefault="00897222">
      <w:pPr>
        <w:rPr>
          <w:rFonts w:ascii="Open Sans" w:eastAsia="Open Sans" w:hAnsi="Open Sans" w:cs="Open Sans"/>
        </w:rPr>
      </w:pPr>
    </w:p>
    <w:p w14:paraId="43935283" w14:textId="77777777" w:rsidR="00897222" w:rsidRDefault="00897222">
      <w:pPr>
        <w:rPr>
          <w:rFonts w:ascii="Open Sans" w:eastAsia="Open Sans" w:hAnsi="Open Sans" w:cs="Open Sans"/>
        </w:rPr>
      </w:pPr>
    </w:p>
    <w:p w14:paraId="05D13A45" w14:textId="77777777" w:rsidR="00897222" w:rsidRDefault="00897222">
      <w:pPr>
        <w:rPr>
          <w:rFonts w:ascii="Open Sans" w:eastAsia="Open Sans" w:hAnsi="Open Sans" w:cs="Open Sans"/>
          <w:b/>
        </w:rPr>
      </w:pPr>
    </w:p>
    <w:p w14:paraId="46B511E7" w14:textId="77777777" w:rsidR="00897222" w:rsidRDefault="00897222">
      <w:pPr>
        <w:rPr>
          <w:rFonts w:ascii="Open Sans" w:eastAsia="Open Sans" w:hAnsi="Open Sans" w:cs="Open Sans"/>
        </w:rPr>
      </w:pPr>
    </w:p>
    <w:p w14:paraId="2B7CA489" w14:textId="77777777" w:rsidR="00897222" w:rsidRDefault="00897222">
      <w:pPr>
        <w:rPr>
          <w:rFonts w:ascii="Open Sans" w:eastAsia="Open Sans" w:hAnsi="Open Sans" w:cs="Open Sans"/>
        </w:rPr>
      </w:pPr>
    </w:p>
    <w:sectPr w:rsidR="008972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2845B" w14:textId="77777777" w:rsidR="00B32012" w:rsidRDefault="00B32012">
      <w:pPr>
        <w:spacing w:line="240" w:lineRule="auto"/>
      </w:pPr>
      <w:r>
        <w:separator/>
      </w:r>
    </w:p>
  </w:endnote>
  <w:endnote w:type="continuationSeparator" w:id="0">
    <w:p w14:paraId="4A59C35F" w14:textId="77777777" w:rsidR="00B32012" w:rsidRDefault="00B32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7A7B788-93D9-AC4D-A90A-AD4E8A89EB55}"/>
    <w:embedBold r:id="rId2" w:fontKey="{EC02A789-C049-4F47-8098-99539BE6F75B}"/>
    <w:embedItalic r:id="rId3" w:fontKey="{00A235A7-CDDE-2B45-9D17-0192D012C30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316F2451-5F9B-384F-8D45-56116D47ADE8}"/>
    <w:embedBold r:id="rId5" w:fontKey="{49F3B1F6-79BB-8041-941A-44D1D4366630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6" w:fontKey="{F99FAAA9-4795-FF46-AD0E-3C36A29BF5F0}"/>
    <w:embedBold r:id="rId7" w:fontKey="{4022E87A-4F21-7541-A6DD-7903375E121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1275802A-A07B-6149-B592-01285DB4CDD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853F400D-22FE-DF4F-8BDD-5479AEF6FD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AEC5B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EC7B3" w14:textId="77777777" w:rsidR="00897222" w:rsidRDefault="00B32012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5C430CDC">
        <v:rect id="_x0000_i1025" alt="" style="width:444.55pt;height:.05pt;mso-width-percent:0;mso-height-percent:0;mso-width-percent:0;mso-height-percent:0" o:hrpct="980" o:hralign="center" o:hrstd="t" o:hr="t" fillcolor="#a0a0a0" stroked="f"/>
      </w:pict>
    </w:r>
  </w:p>
  <w:p w14:paraId="74CFCDAE" w14:textId="77777777" w:rsidR="00897222" w:rsidRDefault="00000000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  <w:t xml:space="preserve"> Martina Vysloužilová | PR manažerka, tisková mluvčí | </w:t>
    </w:r>
    <w:hyperlink r:id="rId1">
      <w:r w:rsidR="00897222"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63127A22" w14:textId="77777777" w:rsidR="00897222" w:rsidRDefault="00000000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ab/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E7F73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C04E6" w14:textId="77777777" w:rsidR="00B32012" w:rsidRDefault="00B32012">
      <w:pPr>
        <w:spacing w:line="240" w:lineRule="auto"/>
      </w:pPr>
      <w:r>
        <w:separator/>
      </w:r>
    </w:p>
  </w:footnote>
  <w:footnote w:type="continuationSeparator" w:id="0">
    <w:p w14:paraId="312C66C8" w14:textId="77777777" w:rsidR="00B32012" w:rsidRDefault="00B32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4997E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687AF" w14:textId="77777777" w:rsidR="00897222" w:rsidRDefault="00897222"/>
  <w:p w14:paraId="36205064" w14:textId="77777777" w:rsidR="00897222" w:rsidRDefault="00000000">
    <w:r>
      <w:rPr>
        <w:noProof/>
      </w:rPr>
      <w:drawing>
        <wp:inline distT="114300" distB="114300" distL="114300" distR="114300" wp14:anchorId="71BC0648" wp14:editId="5549EA32">
          <wp:extent cx="1800000" cy="444212"/>
          <wp:effectExtent l="0" t="0" r="0" b="0"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FAA6B8A" wp14:editId="17EC4BC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B8E3EC" w14:textId="77777777" w:rsidR="00897222" w:rsidRDefault="00000000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5F23BF13" wp14:editId="79661510">
              <wp:extent cx="5750250" cy="44450"/>
              <wp:effectExtent l="0" t="0" r="0" b="0"/>
              <wp:docPr id="7" name="Přímá spojovací šipk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>
          <w:drawing>
            <wp:inline distB="114300" distT="114300" distL="114300" distR="114300">
              <wp:extent cx="5750250" cy="44450"/>
              <wp:effectExtent b="0" l="0" r="0" t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200C952D" w14:textId="77777777" w:rsidR="00897222" w:rsidRDefault="008972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A9914" w14:textId="77777777" w:rsidR="00897222" w:rsidRDefault="008972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4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222"/>
    <w:rsid w:val="0006349D"/>
    <w:rsid w:val="001C3D3D"/>
    <w:rsid w:val="00233DFA"/>
    <w:rsid w:val="002E6AFA"/>
    <w:rsid w:val="0042010C"/>
    <w:rsid w:val="005214DE"/>
    <w:rsid w:val="0059082F"/>
    <w:rsid w:val="006235C4"/>
    <w:rsid w:val="007B5F0E"/>
    <w:rsid w:val="00804B6E"/>
    <w:rsid w:val="00862399"/>
    <w:rsid w:val="00897222"/>
    <w:rsid w:val="008C19A9"/>
    <w:rsid w:val="009347A4"/>
    <w:rsid w:val="00B32012"/>
    <w:rsid w:val="00B60500"/>
    <w:rsid w:val="00BF1DF0"/>
    <w:rsid w:val="00C108BB"/>
    <w:rsid w:val="00C2337D"/>
    <w:rsid w:val="00D35609"/>
    <w:rsid w:val="00DB526F"/>
    <w:rsid w:val="00DD755D"/>
    <w:rsid w:val="00E861B3"/>
    <w:rsid w:val="00F21A92"/>
    <w:rsid w:val="00F6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A5862"/>
  <w15:docId w15:val="{0E772704-A554-B24A-858F-9E309EC3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63641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basedOn w:val="Normln"/>
    <w:link w:val="Zpat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1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4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artina.vyslouzilova@vmo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S3eBCXm9v/uosJUA26HZRaPHQ==">CgMxLjA4AHIhMThZRUV3TmtUZ1N1T3g5R09uNlVpeUpTSWJXMW02ZlJN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Vysloužilová</cp:lastModifiedBy>
  <cp:revision>4</cp:revision>
  <dcterms:created xsi:type="dcterms:W3CDTF">2025-01-24T10:21:00Z</dcterms:created>
  <dcterms:modified xsi:type="dcterms:W3CDTF">2025-01-24T10:25:00Z</dcterms:modified>
</cp:coreProperties>
</file>